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60" w:after="160"/>
        <w:ind w:left="113" w:right="113" w:hanging="0"/>
        <w:rPr>
          <w:b/>
          <w:b/>
          <w:szCs w:val="24"/>
        </w:rPr>
      </w:pPr>
      <w:r>
        <w:rPr>
          <w:b/>
          <w:szCs w:val="24"/>
        </w:rPr>
        <w:t>Formulář pro odstoupení od</w:t>
      </w:r>
      <w:bookmarkStart w:id="0" w:name="_GoBack"/>
      <w:bookmarkEnd w:id="0"/>
      <w:r>
        <w:rPr>
          <w:b/>
          <w:szCs w:val="24"/>
        </w:rPr>
        <w:t xml:space="preserve"> smlouvy</w:t>
      </w:r>
    </w:p>
    <w:p>
      <w:pPr>
        <w:pStyle w:val="Normal"/>
        <w:spacing w:before="160" w:after="160"/>
        <w:ind w:left="113" w:right="113" w:hanging="0"/>
        <w:rPr/>
      </w:pPr>
      <w:r>
        <w:rPr>
          <w:szCs w:val="24"/>
        </w:rPr>
        <w:t>V</w:t>
      </w:r>
      <w:r>
        <w:rPr>
          <w:szCs w:val="24"/>
        </w:rPr>
        <w:t xml:space="preserve">yplňte tento formulář a pošlete jej zpět pouze v případě, že chcete odstoupit od smlouvy </w:t>
      </w:r>
      <w:r>
        <w:rPr>
          <w:szCs w:val="24"/>
        </w:rPr>
        <w:t>a vrátit zboží.</w:t>
      </w:r>
    </w:p>
    <w:p>
      <w:pPr>
        <w:pStyle w:val="Normal"/>
        <w:spacing w:before="160" w:after="160"/>
        <w:ind w:left="113" w:right="113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Zboží prosím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>nikdy nezasílejte zpět na dobírku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, v takovém případě budeme muset zboží odmítnout a vy byste pouze přišli o poštovné. Při vrácení zboží již nemáte nárok na proplacení poštovného od Vás k nám, ale pokud vracíte kompletní objednávku máte nárok na proplacení vámi zaplaceného poštovného.</w:t>
      </w:r>
    </w:p>
    <w:p>
      <w:pPr>
        <w:pStyle w:val="Normal"/>
        <w:spacing w:before="160" w:after="160"/>
        <w:ind w:left="113" w:right="113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>Zboží prosím vracejte nové a nepoužité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, pokud bude vrácené zboží užívané či nekompletní (tj. například bez obalu), můžeme vám dle zákona i obchodních podmínek ponížit vrácenou cenu o náklady na uvedení věci do původního stavu. Je to logické jistě byste si také nechtěli koupit zboží po někom, kdo jej používal před vámi.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160" w:after="160"/>
        <w:ind w:left="113" w:right="113" w:hanging="0"/>
        <w:rPr>
          <w:szCs w:val="24"/>
        </w:rPr>
      </w:pPr>
      <w:r>
        <w:rPr>
          <w:szCs w:val="24"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Odsazentlatextu"/>
              <w:spacing w:before="160" w:after="160"/>
              <w:ind w:left="113" w:right="113" w:hanging="0"/>
              <w:rPr/>
            </w:pPr>
            <w:r>
              <w:rPr>
                <w:b/>
              </w:rPr>
              <w:t>Oznámení o odstoupení od smlouvy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Adresát</w:t>
            </w:r>
            <w:r>
              <w:rPr>
                <w:szCs w:val="24"/>
              </w:rPr>
              <w:t>:  GourmetKava s.r.o.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 xml:space="preserve">                    </w:t>
            </w:r>
            <w:r>
              <w:rPr>
                <w:szCs w:val="24"/>
              </w:rPr>
              <w:t>(vrácení zboží)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 xml:space="preserve">                    </w:t>
            </w:r>
            <w:r>
              <w:rPr>
                <w:szCs w:val="24"/>
              </w:rPr>
              <w:t>Mánesova 49</w:t>
            </w:r>
          </w:p>
          <w:p>
            <w:pPr>
              <w:pStyle w:val="Normal"/>
              <w:rPr/>
            </w:pPr>
            <w:r>
              <w:rPr>
                <w:szCs w:val="24"/>
              </w:rPr>
              <w:t xml:space="preserve">                    </w:t>
            </w:r>
            <w:r>
              <w:rPr>
                <w:szCs w:val="24"/>
              </w:rPr>
              <w:t>1</w:t>
            </w:r>
            <w:r>
              <w:rPr>
                <w:szCs w:val="24"/>
              </w:rPr>
              <w:t>2000 Praha 2</w:t>
            </w:r>
          </w:p>
          <w:p>
            <w:pPr>
              <w:pStyle w:val="Normal"/>
              <w:tabs>
                <w:tab w:val="left" w:pos="1185" w:leader="none"/>
              </w:tabs>
              <w:rPr/>
            </w:pPr>
            <w:r>
              <w:rPr>
                <w:szCs w:val="24"/>
              </w:rPr>
              <w:t xml:space="preserve">                    </w:t>
            </w:r>
            <w:r>
              <w:rPr>
                <w:szCs w:val="24"/>
              </w:rPr>
              <w:t>Česká republika</w:t>
            </w:r>
          </w:p>
          <w:p>
            <w:pPr>
              <w:pStyle w:val="Normal"/>
              <w:tabs>
                <w:tab w:val="left" w:pos="1185" w:leader="none"/>
              </w:tabs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pacing w:before="0" w:after="120"/>
              <w:rPr/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>e-mail: info@gourmetkava.cz</w:t>
            </w:r>
          </w:p>
          <w:p>
            <w:pPr>
              <w:pStyle w:val="Normal"/>
              <w:spacing w:before="0" w:after="12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pacing w:before="160" w:after="160"/>
              <w:ind w:left="113" w:right="113" w:hanging="0"/>
              <w:rPr/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Oznamuji</w:t>
            </w:r>
            <w:r>
              <w:rPr>
                <w:szCs w:val="24"/>
              </w:rPr>
              <w:t xml:space="preserve">, </w:t>
            </w:r>
            <w:r>
              <w:rPr>
                <w:b/>
                <w:szCs w:val="24"/>
              </w:rPr>
              <w:t>že tímto odstupuji od smlouvy o nákupu tohoto zboží</w:t>
            </w:r>
            <w:r>
              <w:rPr>
                <w:szCs w:val="24"/>
              </w:rPr>
              <w:t>:</w:t>
            </w:r>
          </w:p>
          <w:p>
            <w:pPr>
              <w:pStyle w:val="Normal"/>
              <w:spacing w:before="160" w:after="160"/>
              <w:ind w:left="113" w:right="113" w:hanging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pacing w:before="160" w:after="160"/>
              <w:ind w:left="113" w:right="113" w:hanging="0"/>
              <w:rPr/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Datum objednání </w:t>
            </w:r>
            <w:r>
              <w:rPr>
                <w:b/>
                <w:szCs w:val="24"/>
              </w:rPr>
              <w:t>a číslo objednávky:</w:t>
            </w:r>
          </w:p>
          <w:p>
            <w:pPr>
              <w:pStyle w:val="Normal"/>
              <w:spacing w:before="160" w:after="160"/>
              <w:ind w:left="113" w:right="113" w:hanging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pacing w:before="160" w:after="160"/>
              <w:ind w:left="113" w:right="113" w:hanging="0"/>
              <w:rPr/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Jméno, příjmení </w:t>
            </w:r>
            <w:r>
              <w:rPr>
                <w:b/>
                <w:szCs w:val="24"/>
              </w:rPr>
              <w:t xml:space="preserve">a adresa </w:t>
            </w:r>
            <w:r>
              <w:rPr>
                <w:b/>
                <w:szCs w:val="24"/>
              </w:rPr>
              <w:t xml:space="preserve">spotřebitele </w:t>
            </w:r>
            <w:r>
              <w:rPr>
                <w:b/>
                <w:szCs w:val="24"/>
              </w:rPr>
              <w:t>(adresát):</w:t>
            </w:r>
          </w:p>
          <w:p>
            <w:pPr>
              <w:pStyle w:val="Normal"/>
              <w:spacing w:before="160" w:after="160"/>
              <w:ind w:left="113" w:right="113" w:hanging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spacing w:before="160" w:after="160"/>
              <w:ind w:left="113" w:right="113" w:hanging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Číslo účtu, na který si přeji vrátit peníze:</w:t>
            </w:r>
          </w:p>
          <w:p>
            <w:pPr>
              <w:pStyle w:val="Normal"/>
              <w:spacing w:before="160" w:after="160"/>
              <w:ind w:left="113" w:right="113" w:hanging="0"/>
              <w:rPr>
                <w:szCs w:val="24"/>
              </w:rPr>
            </w:pPr>
            <w:r>
              <w:rPr/>
            </w:r>
          </w:p>
          <w:p>
            <w:pPr>
              <w:pStyle w:val="Normal"/>
              <w:spacing w:before="160" w:after="160"/>
              <w:ind w:left="113" w:right="113" w:hanging="0"/>
              <w:rPr/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Podpis spotřebitele/spotřebitelů</w:t>
            </w:r>
            <w:r>
              <w:rPr>
                <w:szCs w:val="24"/>
              </w:rPr>
              <w:t xml:space="preserve"> (pouze pokud je tento formulář zasílán v listinné podobě)</w:t>
            </w:r>
          </w:p>
          <w:p>
            <w:pPr>
              <w:pStyle w:val="Normal"/>
              <w:spacing w:before="160" w:after="160"/>
              <w:ind w:left="113" w:right="113" w:hanging="0"/>
              <w:rPr/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Datum:</w:t>
            </w:r>
          </w:p>
          <w:p>
            <w:pPr>
              <w:pStyle w:val="Normal"/>
              <w:spacing w:before="160" w:after="160"/>
              <w:ind w:left="113" w:right="113" w:hanging="0"/>
              <w:rPr/>
            </w:pPr>
            <w:r>
              <w:rPr/>
            </w:r>
          </w:p>
          <w:p>
            <w:pPr>
              <w:pStyle w:val="Normal"/>
              <w:spacing w:before="160" w:after="160"/>
              <w:ind w:left="113" w:right="113" w:hanging="0"/>
              <w:rPr>
                <w:szCs w:val="24"/>
              </w:rPr>
            </w:pPr>
            <w:r>
              <w:rPr/>
            </w:r>
          </w:p>
        </w:tc>
      </w:tr>
      <w:tr>
        <w:trPr/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Odsazentlatextu"/>
              <w:spacing w:before="160" w:after="160"/>
              <w:ind w:right="113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pBdr/>
        <w:spacing w:before="160" w:after="160"/>
        <w:ind w:right="113" w:hanging="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start="2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</w:r>
  </w:p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60da"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cs-CZ" w:eastAsia="cs-CZ" w:bidi="ar-SA"/>
    </w:rPr>
  </w:style>
  <w:style w:type="paragraph" w:styleId="Nadpis1">
    <w:name w:val="Heading 1"/>
    <w:basedOn w:val="Normal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0d60da"/>
    <w:rPr>
      <w:rFonts w:ascii="Arial" w:hAnsi="Arial"/>
      <w:b/>
      <w:sz w:val="28"/>
    </w:rPr>
  </w:style>
  <w:style w:type="character" w:styleId="ZhlavChar" w:customStyle="1">
    <w:name w:val="Záhlaví Char"/>
    <w:basedOn w:val="DefaultParagraphFont"/>
    <w:link w:val="Zhlav"/>
    <w:semiHidden/>
    <w:qFormat/>
    <w:rsid w:val="000d60da"/>
    <w:rPr>
      <w:sz w:val="24"/>
    </w:rPr>
  </w:style>
  <w:style w:type="character" w:styleId="Pagenumber">
    <w:name w:val="page number"/>
    <w:basedOn w:val="DefaultParagraphFont"/>
    <w:semiHidden/>
    <w:qFormat/>
    <w:rsid w:val="000d60da"/>
    <w:rPr/>
  </w:style>
  <w:style w:type="character" w:styleId="ZpatChar" w:customStyle="1">
    <w:name w:val="Zápatí Char"/>
    <w:basedOn w:val="DefaultParagraphFont"/>
    <w:link w:val="Zpat"/>
    <w:uiPriority w:val="99"/>
    <w:qFormat/>
    <w:rsid w:val="000d60da"/>
    <w:rPr>
      <w:sz w:val="24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0d60da"/>
    <w:rPr>
      <w:b/>
      <w:bCs/>
      <w:sz w:val="24"/>
      <w:szCs w:val="17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0d60da"/>
    <w:rPr>
      <w:sz w:val="24"/>
      <w:szCs w:val="14"/>
    </w:rPr>
  </w:style>
  <w:style w:type="character" w:styleId="Zkladntext3Char" w:customStyle="1">
    <w:name w:val="Základní text 3 Char"/>
    <w:basedOn w:val="DefaultParagraphFont"/>
    <w:link w:val="Zkladntext3"/>
    <w:semiHidden/>
    <w:qFormat/>
    <w:rsid w:val="000d60da"/>
    <w:rPr>
      <w:sz w:val="24"/>
    </w:rPr>
  </w:style>
  <w:style w:type="character" w:styleId="Zkladntextodsazen2Char" w:customStyle="1">
    <w:name w:val="Základní text odsazený 2 Char"/>
    <w:basedOn w:val="DefaultParagraphFont"/>
    <w:link w:val="Zkladntextodsazen2"/>
    <w:semiHidden/>
    <w:qFormat/>
    <w:rsid w:val="000d60da"/>
    <w:rPr>
      <w:sz w:val="24"/>
      <w:szCs w:val="14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b54ab"/>
    <w:rPr>
      <w:rFonts w:ascii="Tahoma" w:hAnsi="Tahoma" w:cs="Tahoma"/>
      <w:sz w:val="16"/>
      <w:szCs w:val="1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qFormat/>
    <w:rsid w:val="00001f6e"/>
    <w:rPr/>
  </w:style>
  <w:style w:type="character" w:styleId="Footnotereference">
    <w:name w:val="footnote reference"/>
    <w:basedOn w:val="DefaultParagraphFont"/>
    <w:uiPriority w:val="99"/>
    <w:semiHidden/>
    <w:unhideWhenUsed/>
    <w:qFormat/>
    <w:rsid w:val="00001f6e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d73c8a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unhideWhenUsed/>
    <w:qFormat/>
    <w:rsid w:val="00b75f0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b75f0f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a5aae"/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semiHidden/>
    <w:rsid w:val="000d60da"/>
    <w:pPr>
      <w:jc w:val="center"/>
    </w:pPr>
    <w:rPr>
      <w:b/>
      <w:bCs/>
      <w:szCs w:val="17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semiHidden/>
    <w:rsid w:val="000d60da"/>
    <w:pPr>
      <w:tabs>
        <w:tab w:val="center" w:pos="4536" w:leader="none"/>
        <w:tab w:val="right" w:pos="9072" w:leader="none"/>
      </w:tabs>
    </w:pPr>
    <w:rPr/>
  </w:style>
  <w:style w:type="paragraph" w:styleId="Paragraf" w:customStyle="1">
    <w:name w:val="Paragraf"/>
    <w:basedOn w:val="Normal"/>
    <w:qFormat/>
    <w:rsid w:val="000d60da"/>
    <w:pPr>
      <w:keepNext/>
      <w:keepLines/>
      <w:spacing w:before="240" w:after="0"/>
      <w:jc w:val="center"/>
      <w:outlineLvl w:val="5"/>
    </w:pPr>
    <w:rPr/>
  </w:style>
  <w:style w:type="paragraph" w:styleId="Nadpisoddlu" w:customStyle="1">
    <w:name w:val="Nadpis oddílu"/>
    <w:basedOn w:val="Normal"/>
    <w:next w:val="Paragraf"/>
    <w:qFormat/>
    <w:rsid w:val="000d60da"/>
    <w:pPr>
      <w:keepNext/>
      <w:keepLines/>
      <w:jc w:val="center"/>
      <w:outlineLvl w:val="4"/>
    </w:pPr>
    <w:rPr>
      <w:b/>
    </w:rPr>
  </w:style>
  <w:style w:type="paragraph" w:styleId="Zpat">
    <w:name w:val="Footer"/>
    <w:basedOn w:val="Normal"/>
    <w:link w:val="ZpatChar"/>
    <w:uiPriority w:val="99"/>
    <w:rsid w:val="000d60da"/>
    <w:pPr>
      <w:tabs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link w:val="ZkladntextodsazenChar"/>
    <w:semiHidden/>
    <w:rsid w:val="000d60da"/>
    <w:pPr>
      <w:overflowPunct w:val="true"/>
      <w:spacing w:before="0" w:after="180"/>
      <w:ind w:left="426" w:hanging="426"/>
      <w:textAlignment w:val="baseline"/>
    </w:pPr>
    <w:rPr>
      <w:szCs w:val="14"/>
    </w:rPr>
  </w:style>
  <w:style w:type="paragraph" w:styleId="BodyText3">
    <w:name w:val="Body Text 3"/>
    <w:basedOn w:val="Normal"/>
    <w:link w:val="Zkladntext3Char"/>
    <w:semiHidden/>
    <w:qFormat/>
    <w:rsid w:val="000d60da"/>
    <w:pPr>
      <w:overflowPunct w:val="true"/>
      <w:spacing w:before="0" w:afterAutospacing="1"/>
      <w:textAlignment w:val="baseline"/>
    </w:pPr>
    <w:rPr/>
  </w:style>
  <w:style w:type="paragraph" w:styleId="BodyTextIndent2">
    <w:name w:val="Body Text Indent 2"/>
    <w:basedOn w:val="Normal"/>
    <w:link w:val="Zkladntextodsazen2Char"/>
    <w:semiHidden/>
    <w:qFormat/>
    <w:rsid w:val="000d60da"/>
    <w:pPr>
      <w:tabs>
        <w:tab w:val="left" w:pos="785" w:leader="none"/>
      </w:tabs>
      <w:spacing w:before="0" w:after="320"/>
      <w:ind w:left="284" w:hanging="0"/>
    </w:pPr>
    <w:rPr>
      <w:szCs w:val="1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b54ab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001f6e"/>
    <w:pPr/>
    <w:rPr>
      <w:sz w:val="20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b75f0f"/>
    <w:pPr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0a5aae"/>
    <w:pPr>
      <w:spacing w:before="0" w:after="0"/>
      <w:jc w:val="both"/>
    </w:pPr>
    <w:rPr>
      <w:rFonts w:ascii="Times New Roman" w:hAnsi="Times New Roman" w:eastAsia="Times New Roman" w:cs="Times New Roman"/>
      <w:b/>
      <w:bCs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9D9D-8939-4B12-99A7-D4D891B2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77</TotalTime>
  <Application>LibreOffice/5.3.2.2$Windows_X86_64 LibreOffice_project/6cd4f1ef626f15116896b1d8e1398b56da0d0ee1</Application>
  <Pages>1</Pages>
  <Words>188</Words>
  <Characters>1024</Characters>
  <CharactersWithSpaces>1296</CharactersWithSpaces>
  <Paragraphs>17</Paragraphs>
  <Company>Ministerstvo průmyslu a obchodu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2015-12-04T21:17:00Z</dcterms:created>
  <dc:creator>AK Kropáček Legal</dc:creator>
  <dc:description/>
  <dc:language>cs-CZ</dc:language>
  <cp:lastModifiedBy/>
  <cp:lastPrinted>2013-10-29T12:17:00Z</cp:lastPrinted>
  <dcterms:modified xsi:type="dcterms:W3CDTF">2018-02-14T18:45:54Z</dcterms:modified>
  <cp:revision>4</cp:revision>
  <dc:subject/>
  <dc:title>Vzorový formulář pro odstoupení od smlouvy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průmyslu a obchodu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